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B110A" w14:textId="77777777" w:rsidR="00DB72B5" w:rsidRPr="002857A2" w:rsidRDefault="00DB72B5" w:rsidP="00DB72B5">
      <w:pPr>
        <w:pStyle w:val="NoSpacing"/>
        <w:rPr>
          <w:rFonts w:ascii="Arial" w:hAnsi="Arial" w:cs="Arial"/>
          <w:sz w:val="24"/>
          <w:szCs w:val="28"/>
        </w:rPr>
      </w:pPr>
      <w:r w:rsidRPr="002857A2">
        <w:rPr>
          <w:rFonts w:ascii="Arial" w:hAnsi="Arial" w:cs="Arial"/>
          <w:sz w:val="24"/>
          <w:szCs w:val="28"/>
        </w:rPr>
        <w:t>How Green Witches Celebrate the Full Moons</w:t>
      </w:r>
    </w:p>
    <w:p w14:paraId="0F4FF0EC" w14:textId="77777777" w:rsidR="00DB72B5" w:rsidRPr="002857A2" w:rsidRDefault="00DB72B5" w:rsidP="00DB72B5">
      <w:pPr>
        <w:pStyle w:val="NoSpacing"/>
        <w:rPr>
          <w:rFonts w:ascii="Arial" w:hAnsi="Arial" w:cs="Arial"/>
          <w:sz w:val="24"/>
          <w:szCs w:val="28"/>
        </w:rPr>
      </w:pPr>
    </w:p>
    <w:p w14:paraId="1CA407DE" w14:textId="77777777" w:rsidR="00FF6B47" w:rsidRPr="002857A2" w:rsidRDefault="0084223A" w:rsidP="0084223A">
      <w:pPr>
        <w:pStyle w:val="NoSpacing"/>
        <w:rPr>
          <w:rFonts w:ascii="Arial" w:hAnsi="Arial" w:cs="Arial"/>
          <w:sz w:val="24"/>
          <w:szCs w:val="28"/>
        </w:rPr>
      </w:pPr>
      <w:r w:rsidRPr="002857A2">
        <w:rPr>
          <w:rFonts w:ascii="Arial" w:hAnsi="Arial" w:cs="Arial"/>
          <w:sz w:val="24"/>
          <w:szCs w:val="28"/>
        </w:rPr>
        <w:t xml:space="preserve">Green witches celebrate the full moon by aligning with nature and the cycles of the earth. The full moon is a time when energy is at its peak, making it ideal for rituals that honor the natural world and harness the moon’s power. Green witches work with herbs, crystals, water, and the elements, grounding their practices in nature’s beauty and energy. </w:t>
      </w:r>
    </w:p>
    <w:p w14:paraId="1D7209D3" w14:textId="77777777" w:rsidR="00FF6B47" w:rsidRPr="002857A2" w:rsidRDefault="00FF6B47" w:rsidP="0084223A">
      <w:pPr>
        <w:pStyle w:val="NoSpacing"/>
        <w:rPr>
          <w:rFonts w:ascii="Arial" w:hAnsi="Arial" w:cs="Arial"/>
          <w:sz w:val="24"/>
          <w:szCs w:val="28"/>
        </w:rPr>
      </w:pPr>
    </w:p>
    <w:p w14:paraId="08EA92FA" w14:textId="5BCE8931" w:rsidR="0084223A" w:rsidRPr="002857A2" w:rsidRDefault="0084223A" w:rsidP="0084223A">
      <w:pPr>
        <w:pStyle w:val="NoSpacing"/>
        <w:rPr>
          <w:rFonts w:ascii="Arial" w:hAnsi="Arial" w:cs="Arial"/>
          <w:sz w:val="24"/>
          <w:szCs w:val="28"/>
        </w:rPr>
      </w:pPr>
      <w:r w:rsidRPr="002857A2">
        <w:rPr>
          <w:rFonts w:ascii="Arial" w:hAnsi="Arial" w:cs="Arial"/>
          <w:sz w:val="24"/>
          <w:szCs w:val="28"/>
        </w:rPr>
        <w:t>Here’s how green witches celebrate the full moons with rituals that deepen their connection to the earth and the moon.</w:t>
      </w:r>
    </w:p>
    <w:p w14:paraId="5067494D" w14:textId="77777777" w:rsidR="0084223A" w:rsidRPr="002857A2" w:rsidRDefault="0084223A" w:rsidP="0084223A">
      <w:pPr>
        <w:pStyle w:val="NoSpacing"/>
        <w:rPr>
          <w:rFonts w:ascii="Arial" w:hAnsi="Arial" w:cs="Arial"/>
          <w:sz w:val="24"/>
          <w:szCs w:val="28"/>
        </w:rPr>
      </w:pPr>
    </w:p>
    <w:p w14:paraId="68FC9926" w14:textId="77777777" w:rsidR="0084223A" w:rsidRPr="002857A2" w:rsidRDefault="0084223A" w:rsidP="0084223A">
      <w:pPr>
        <w:pStyle w:val="NoSpacing"/>
        <w:rPr>
          <w:rFonts w:ascii="Arial" w:hAnsi="Arial" w:cs="Arial"/>
          <w:sz w:val="24"/>
          <w:szCs w:val="28"/>
        </w:rPr>
      </w:pPr>
    </w:p>
    <w:p w14:paraId="46DB0870"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Connecting with Nature During the Full Moon</w:t>
      </w:r>
    </w:p>
    <w:p w14:paraId="2A154262" w14:textId="3D8C3506" w:rsidR="0084223A" w:rsidRPr="002857A2" w:rsidRDefault="0084223A" w:rsidP="0084223A">
      <w:pPr>
        <w:pStyle w:val="NoSpacing"/>
        <w:rPr>
          <w:rFonts w:ascii="Arial" w:hAnsi="Arial" w:cs="Arial"/>
          <w:sz w:val="24"/>
          <w:szCs w:val="28"/>
        </w:rPr>
      </w:pPr>
      <w:r w:rsidRPr="002857A2">
        <w:rPr>
          <w:rFonts w:ascii="Arial" w:hAnsi="Arial" w:cs="Arial"/>
          <w:sz w:val="24"/>
          <w:szCs w:val="28"/>
        </w:rPr>
        <w:br/>
        <w:t>Green witches feel most connected to the earth when they spend time outdoors, especially during the full moon. Whether walking barefoot on the grass, sitting by a tree, or simply gazing at the moon, connecting with nature is essential during this time. Many green witches use this opportunity to meditate or reflect in natural spaces, drawing on the moon’s energy to feel grounded and aligned with the natural world.</w:t>
      </w:r>
    </w:p>
    <w:p w14:paraId="287EFDFA" w14:textId="77777777" w:rsidR="0084223A" w:rsidRPr="002857A2" w:rsidRDefault="0084223A" w:rsidP="0084223A">
      <w:pPr>
        <w:pStyle w:val="NoSpacing"/>
        <w:rPr>
          <w:rFonts w:ascii="Arial" w:hAnsi="Arial" w:cs="Arial"/>
          <w:sz w:val="24"/>
          <w:szCs w:val="28"/>
        </w:rPr>
      </w:pPr>
    </w:p>
    <w:p w14:paraId="41DC7050" w14:textId="77777777" w:rsidR="0084223A" w:rsidRPr="002857A2" w:rsidRDefault="0084223A" w:rsidP="0084223A">
      <w:pPr>
        <w:pStyle w:val="NoSpacing"/>
        <w:rPr>
          <w:rFonts w:ascii="Arial" w:hAnsi="Arial" w:cs="Arial"/>
          <w:sz w:val="24"/>
          <w:szCs w:val="28"/>
        </w:rPr>
      </w:pPr>
    </w:p>
    <w:p w14:paraId="24A98107"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Harvesting Herbs Under the Full Moon</w:t>
      </w:r>
    </w:p>
    <w:p w14:paraId="0CA080F9" w14:textId="40CD725F" w:rsidR="0084223A" w:rsidRPr="002857A2" w:rsidRDefault="0084223A" w:rsidP="0084223A">
      <w:pPr>
        <w:pStyle w:val="NoSpacing"/>
        <w:rPr>
          <w:rFonts w:ascii="Arial" w:hAnsi="Arial" w:cs="Arial"/>
          <w:sz w:val="24"/>
          <w:szCs w:val="28"/>
        </w:rPr>
      </w:pPr>
      <w:r w:rsidRPr="002857A2">
        <w:rPr>
          <w:rFonts w:ascii="Arial" w:hAnsi="Arial" w:cs="Arial"/>
          <w:sz w:val="24"/>
          <w:szCs w:val="28"/>
        </w:rPr>
        <w:br/>
        <w:t>The full moon is an ideal time for harvesting herbs, as many believe the moonlight enhances their magical properties. Green witches often gather herbs such as lavender, rosemary, or sage during this phase. These herbs are then used in spells, teas, or dried for future rituals. The full moon’s energy strengthens the potency of the herbs, making them especially powerful for magic and healing practices.</w:t>
      </w:r>
    </w:p>
    <w:p w14:paraId="284C7E8E" w14:textId="77777777" w:rsidR="0084223A" w:rsidRPr="002857A2" w:rsidRDefault="0084223A" w:rsidP="0084223A">
      <w:pPr>
        <w:pStyle w:val="NoSpacing"/>
        <w:rPr>
          <w:rFonts w:ascii="Arial" w:hAnsi="Arial" w:cs="Arial"/>
          <w:sz w:val="24"/>
          <w:szCs w:val="28"/>
        </w:rPr>
      </w:pPr>
    </w:p>
    <w:p w14:paraId="2541E07F" w14:textId="77777777" w:rsidR="0084223A" w:rsidRPr="002857A2" w:rsidRDefault="0084223A" w:rsidP="0084223A">
      <w:pPr>
        <w:pStyle w:val="NoSpacing"/>
        <w:rPr>
          <w:rFonts w:ascii="Arial" w:hAnsi="Arial" w:cs="Arial"/>
          <w:sz w:val="24"/>
          <w:szCs w:val="28"/>
        </w:rPr>
      </w:pPr>
    </w:p>
    <w:p w14:paraId="3326726D"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Using Moonlit Water in Rituals</w:t>
      </w:r>
    </w:p>
    <w:p w14:paraId="04807BFF" w14:textId="6B4E3A7B" w:rsidR="0084223A" w:rsidRPr="002857A2" w:rsidRDefault="0084223A" w:rsidP="0084223A">
      <w:pPr>
        <w:pStyle w:val="NoSpacing"/>
        <w:rPr>
          <w:rFonts w:ascii="Arial" w:hAnsi="Arial" w:cs="Arial"/>
          <w:sz w:val="24"/>
          <w:szCs w:val="28"/>
        </w:rPr>
      </w:pPr>
      <w:r w:rsidRPr="002857A2">
        <w:rPr>
          <w:rFonts w:ascii="Arial" w:hAnsi="Arial" w:cs="Arial"/>
          <w:sz w:val="24"/>
          <w:szCs w:val="28"/>
        </w:rPr>
        <w:br/>
        <w:t>Collecting moonlit water, also known as moon water, is a common practice for green witches. This water is collected during the full moon by placing a jar of fresh water outside overnight to absorb the moon’s energy. Once charged, moon water can be used in rituals for cleansing, blessing, and amplifying magical workings. It is also used to water plants or cleanse crystals, enhancing their natural energy.</w:t>
      </w:r>
    </w:p>
    <w:p w14:paraId="618440F2" w14:textId="77777777" w:rsidR="0084223A" w:rsidRPr="002857A2" w:rsidRDefault="0084223A" w:rsidP="0084223A">
      <w:pPr>
        <w:pStyle w:val="NoSpacing"/>
        <w:rPr>
          <w:rFonts w:ascii="Arial" w:hAnsi="Arial" w:cs="Arial"/>
          <w:sz w:val="24"/>
          <w:szCs w:val="28"/>
        </w:rPr>
      </w:pPr>
    </w:p>
    <w:p w14:paraId="3DD51F36" w14:textId="77777777" w:rsidR="0084223A" w:rsidRPr="002857A2" w:rsidRDefault="0084223A" w:rsidP="0084223A">
      <w:pPr>
        <w:pStyle w:val="NoSpacing"/>
        <w:rPr>
          <w:rFonts w:ascii="Arial" w:hAnsi="Arial" w:cs="Arial"/>
          <w:sz w:val="24"/>
          <w:szCs w:val="28"/>
        </w:rPr>
      </w:pPr>
    </w:p>
    <w:p w14:paraId="1364B66B"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Performing Full Moon Garden Rituals</w:t>
      </w:r>
    </w:p>
    <w:p w14:paraId="50218734" w14:textId="341B38F4" w:rsidR="0084223A" w:rsidRPr="002857A2" w:rsidRDefault="0084223A" w:rsidP="0084223A">
      <w:pPr>
        <w:pStyle w:val="NoSpacing"/>
        <w:rPr>
          <w:rFonts w:ascii="Arial" w:hAnsi="Arial" w:cs="Arial"/>
          <w:sz w:val="24"/>
          <w:szCs w:val="28"/>
        </w:rPr>
      </w:pPr>
      <w:r w:rsidRPr="002857A2">
        <w:rPr>
          <w:rFonts w:ascii="Arial" w:hAnsi="Arial" w:cs="Arial"/>
          <w:sz w:val="24"/>
          <w:szCs w:val="28"/>
        </w:rPr>
        <w:br/>
        <w:t>For green witches who cultivate gardens, the full moon is a powerful time to perform garden rituals. Many will tend to their plants, speaking intentions of growth and protection over them. Some witches plant seeds or work with the soil during the full moon, believing that the moon’s energy supports growth and abundance. This practice deepens the connection between the witch, the earth, and the moon’s cycles.</w:t>
      </w:r>
    </w:p>
    <w:p w14:paraId="1A02760E" w14:textId="77777777" w:rsidR="0084223A" w:rsidRPr="002857A2" w:rsidRDefault="0084223A" w:rsidP="0084223A">
      <w:pPr>
        <w:pStyle w:val="NoSpacing"/>
        <w:rPr>
          <w:rFonts w:ascii="Arial" w:hAnsi="Arial" w:cs="Arial"/>
          <w:sz w:val="24"/>
          <w:szCs w:val="28"/>
        </w:rPr>
      </w:pPr>
    </w:p>
    <w:p w14:paraId="698F1FB5" w14:textId="77777777" w:rsidR="0084223A" w:rsidRPr="002857A2" w:rsidRDefault="0084223A" w:rsidP="0084223A">
      <w:pPr>
        <w:pStyle w:val="NoSpacing"/>
        <w:rPr>
          <w:rFonts w:ascii="Arial" w:hAnsi="Arial" w:cs="Arial"/>
          <w:sz w:val="24"/>
          <w:szCs w:val="28"/>
        </w:rPr>
      </w:pPr>
    </w:p>
    <w:p w14:paraId="148DDD22"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Honoring the Elements During Full Moon Rituals</w:t>
      </w:r>
    </w:p>
    <w:p w14:paraId="314CBE1E" w14:textId="32C04117" w:rsidR="0084223A" w:rsidRPr="002857A2" w:rsidRDefault="0084223A" w:rsidP="0084223A">
      <w:pPr>
        <w:pStyle w:val="NoSpacing"/>
        <w:rPr>
          <w:rFonts w:ascii="Arial" w:hAnsi="Arial" w:cs="Arial"/>
          <w:sz w:val="24"/>
          <w:szCs w:val="28"/>
        </w:rPr>
      </w:pPr>
      <w:r w:rsidRPr="002857A2">
        <w:rPr>
          <w:rFonts w:ascii="Arial" w:hAnsi="Arial" w:cs="Arial"/>
          <w:sz w:val="24"/>
          <w:szCs w:val="28"/>
        </w:rPr>
        <w:br/>
        <w:t>Green witches often incorporate the elements of earth, air, fire, and water into their full moon rituals. By calling upon these natural forces, they balance their energy and connect with the earth’s cycles. For example, a witch may light a candle for fire, place a crystal on the altar for earth, use incense for air, and include moon water for the element of water. This practice honors the earth and enhances the ritual’s power.</w:t>
      </w:r>
    </w:p>
    <w:p w14:paraId="5A6FF6BC" w14:textId="77777777" w:rsidR="0084223A" w:rsidRPr="002857A2" w:rsidRDefault="0084223A" w:rsidP="0084223A">
      <w:pPr>
        <w:pStyle w:val="NoSpacing"/>
        <w:rPr>
          <w:rFonts w:ascii="Arial" w:hAnsi="Arial" w:cs="Arial"/>
          <w:sz w:val="24"/>
          <w:szCs w:val="28"/>
        </w:rPr>
      </w:pPr>
    </w:p>
    <w:p w14:paraId="451B5C1C" w14:textId="77777777" w:rsidR="0084223A" w:rsidRPr="002857A2" w:rsidRDefault="0084223A" w:rsidP="0084223A">
      <w:pPr>
        <w:pStyle w:val="NoSpacing"/>
        <w:rPr>
          <w:rFonts w:ascii="Arial" w:hAnsi="Arial" w:cs="Arial"/>
          <w:sz w:val="24"/>
          <w:szCs w:val="28"/>
        </w:rPr>
      </w:pPr>
    </w:p>
    <w:p w14:paraId="12149544"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Working with Crystals and Natural Stones</w:t>
      </w:r>
    </w:p>
    <w:p w14:paraId="682651C6" w14:textId="45A97C5B" w:rsidR="0084223A" w:rsidRPr="002857A2" w:rsidRDefault="0084223A" w:rsidP="0084223A">
      <w:pPr>
        <w:pStyle w:val="NoSpacing"/>
        <w:rPr>
          <w:rFonts w:ascii="Arial" w:hAnsi="Arial" w:cs="Arial"/>
          <w:sz w:val="24"/>
          <w:szCs w:val="28"/>
        </w:rPr>
      </w:pPr>
      <w:r w:rsidRPr="002857A2">
        <w:rPr>
          <w:rFonts w:ascii="Arial" w:hAnsi="Arial" w:cs="Arial"/>
          <w:sz w:val="24"/>
          <w:szCs w:val="28"/>
        </w:rPr>
        <w:br/>
        <w:t>Crystals and natural stones hold significant energy, especially when charged by the full moon. Green witches often leave their crystals under the moonlight to cleanse and recharge them. Stones like clear quartz, moonstone, or amethyst are commonly used in full moon rituals to amplify intentions and strengthen connections with nature. The full moon’s energy enhances the power of these stones, making them ideal for magic and healing.</w:t>
      </w:r>
    </w:p>
    <w:p w14:paraId="6602176B" w14:textId="77777777" w:rsidR="0084223A" w:rsidRPr="002857A2" w:rsidRDefault="0084223A" w:rsidP="0084223A">
      <w:pPr>
        <w:pStyle w:val="NoSpacing"/>
        <w:rPr>
          <w:rFonts w:ascii="Arial" w:hAnsi="Arial" w:cs="Arial"/>
          <w:sz w:val="24"/>
          <w:szCs w:val="28"/>
        </w:rPr>
      </w:pPr>
    </w:p>
    <w:p w14:paraId="0B976C5C" w14:textId="77777777" w:rsidR="0084223A" w:rsidRPr="002857A2" w:rsidRDefault="0084223A" w:rsidP="0084223A">
      <w:pPr>
        <w:pStyle w:val="NoSpacing"/>
        <w:rPr>
          <w:rFonts w:ascii="Arial" w:hAnsi="Arial" w:cs="Arial"/>
          <w:sz w:val="24"/>
          <w:szCs w:val="28"/>
        </w:rPr>
      </w:pPr>
    </w:p>
    <w:p w14:paraId="5AED2031" w14:textId="77777777" w:rsidR="0084223A" w:rsidRPr="002857A2" w:rsidRDefault="0084223A" w:rsidP="0084223A">
      <w:pPr>
        <w:pStyle w:val="NoSpacing"/>
        <w:rPr>
          <w:rFonts w:ascii="Arial" w:hAnsi="Arial" w:cs="Arial"/>
          <w:b/>
          <w:bCs/>
          <w:sz w:val="24"/>
          <w:szCs w:val="28"/>
        </w:rPr>
      </w:pPr>
      <w:r w:rsidRPr="002857A2">
        <w:rPr>
          <w:rFonts w:ascii="Arial" w:hAnsi="Arial" w:cs="Arial"/>
          <w:b/>
          <w:bCs/>
          <w:sz w:val="24"/>
          <w:szCs w:val="28"/>
        </w:rPr>
        <w:t>Offering Gratitude to the Earth and Moon</w:t>
      </w:r>
    </w:p>
    <w:p w14:paraId="211C00B5" w14:textId="4B24B97F" w:rsidR="0084223A" w:rsidRPr="002857A2" w:rsidRDefault="0084223A" w:rsidP="0084223A">
      <w:pPr>
        <w:pStyle w:val="NoSpacing"/>
        <w:rPr>
          <w:rFonts w:ascii="Arial" w:hAnsi="Arial" w:cs="Arial"/>
          <w:sz w:val="24"/>
          <w:szCs w:val="28"/>
        </w:rPr>
      </w:pPr>
      <w:r w:rsidRPr="002857A2">
        <w:rPr>
          <w:rFonts w:ascii="Arial" w:hAnsi="Arial" w:cs="Arial"/>
          <w:sz w:val="24"/>
          <w:szCs w:val="28"/>
        </w:rPr>
        <w:br/>
        <w:t>At the end of their full moon rituals, green witches often take time to offer gratitude to both the earth and the moon. This practice might include leaving a small offering of herbs or flowers as a thank you to the earth for its abundance. Many witches also offer a verbal or silent prayer of gratitude to the moon for its guidance and energy. This closing act ensures that the cycle of giving and receiving between the witch and nature remains balanced and harmonious.</w:t>
      </w:r>
    </w:p>
    <w:p w14:paraId="208AD037" w14:textId="77777777" w:rsidR="00DB72B5" w:rsidRPr="002857A2" w:rsidRDefault="00DB72B5" w:rsidP="00DB72B5">
      <w:pPr>
        <w:pStyle w:val="NoSpacing"/>
        <w:rPr>
          <w:rFonts w:ascii="Arial" w:hAnsi="Arial" w:cs="Arial"/>
          <w:sz w:val="24"/>
          <w:szCs w:val="28"/>
        </w:rPr>
      </w:pPr>
    </w:p>
    <w:sectPr w:rsidR="00DB72B5" w:rsidRPr="002857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4897"/>
    <w:multiLevelType w:val="multilevel"/>
    <w:tmpl w:val="29B2E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725BA"/>
    <w:multiLevelType w:val="multilevel"/>
    <w:tmpl w:val="31F86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DA6557"/>
    <w:multiLevelType w:val="multilevel"/>
    <w:tmpl w:val="28DE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E73625"/>
    <w:multiLevelType w:val="multilevel"/>
    <w:tmpl w:val="E892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F73A5D"/>
    <w:multiLevelType w:val="multilevel"/>
    <w:tmpl w:val="9AAC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EE4F4C"/>
    <w:multiLevelType w:val="multilevel"/>
    <w:tmpl w:val="C6F2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1602CA"/>
    <w:multiLevelType w:val="multilevel"/>
    <w:tmpl w:val="3D28B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6091680">
    <w:abstractNumId w:val="0"/>
  </w:num>
  <w:num w:numId="2" w16cid:durableId="1639605359">
    <w:abstractNumId w:val="3"/>
  </w:num>
  <w:num w:numId="3" w16cid:durableId="1610309874">
    <w:abstractNumId w:val="5"/>
  </w:num>
  <w:num w:numId="4" w16cid:durableId="1162891971">
    <w:abstractNumId w:val="6"/>
  </w:num>
  <w:num w:numId="5" w16cid:durableId="77529758">
    <w:abstractNumId w:val="4"/>
  </w:num>
  <w:num w:numId="6" w16cid:durableId="567765776">
    <w:abstractNumId w:val="2"/>
  </w:num>
  <w:num w:numId="7" w16cid:durableId="17376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B5"/>
    <w:rsid w:val="001E3013"/>
    <w:rsid w:val="002857A2"/>
    <w:rsid w:val="00592605"/>
    <w:rsid w:val="0084223A"/>
    <w:rsid w:val="00AE4DAB"/>
    <w:rsid w:val="00DB2C37"/>
    <w:rsid w:val="00DB72B5"/>
    <w:rsid w:val="00EA1F9F"/>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00404"/>
  <w15:chartTrackingRefBased/>
  <w15:docId w15:val="{A23A9B32-D62C-4488-A440-A28362997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72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72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72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72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72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72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72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72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72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B72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72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72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72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72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72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72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72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72B5"/>
    <w:rPr>
      <w:rFonts w:eastAsiaTheme="majorEastAsia" w:cstheme="majorBidi"/>
      <w:color w:val="272727" w:themeColor="text1" w:themeTint="D8"/>
    </w:rPr>
  </w:style>
  <w:style w:type="paragraph" w:styleId="Title">
    <w:name w:val="Title"/>
    <w:basedOn w:val="Normal"/>
    <w:next w:val="Normal"/>
    <w:link w:val="TitleChar"/>
    <w:uiPriority w:val="10"/>
    <w:qFormat/>
    <w:rsid w:val="00DB72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72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72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72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72B5"/>
    <w:pPr>
      <w:spacing w:before="160"/>
      <w:jc w:val="center"/>
    </w:pPr>
    <w:rPr>
      <w:i/>
      <w:iCs/>
      <w:color w:val="404040" w:themeColor="text1" w:themeTint="BF"/>
    </w:rPr>
  </w:style>
  <w:style w:type="character" w:customStyle="1" w:styleId="QuoteChar">
    <w:name w:val="Quote Char"/>
    <w:basedOn w:val="DefaultParagraphFont"/>
    <w:link w:val="Quote"/>
    <w:uiPriority w:val="29"/>
    <w:rsid w:val="00DB72B5"/>
    <w:rPr>
      <w:i/>
      <w:iCs/>
      <w:color w:val="404040" w:themeColor="text1" w:themeTint="BF"/>
    </w:rPr>
  </w:style>
  <w:style w:type="paragraph" w:styleId="ListParagraph">
    <w:name w:val="List Paragraph"/>
    <w:basedOn w:val="Normal"/>
    <w:uiPriority w:val="34"/>
    <w:qFormat/>
    <w:rsid w:val="00DB72B5"/>
    <w:pPr>
      <w:ind w:left="720"/>
      <w:contextualSpacing/>
    </w:pPr>
  </w:style>
  <w:style w:type="character" w:styleId="IntenseEmphasis">
    <w:name w:val="Intense Emphasis"/>
    <w:basedOn w:val="DefaultParagraphFont"/>
    <w:uiPriority w:val="21"/>
    <w:qFormat/>
    <w:rsid w:val="00DB72B5"/>
    <w:rPr>
      <w:i/>
      <w:iCs/>
      <w:color w:val="0F4761" w:themeColor="accent1" w:themeShade="BF"/>
    </w:rPr>
  </w:style>
  <w:style w:type="paragraph" w:styleId="IntenseQuote">
    <w:name w:val="Intense Quote"/>
    <w:basedOn w:val="Normal"/>
    <w:next w:val="Normal"/>
    <w:link w:val="IntenseQuoteChar"/>
    <w:uiPriority w:val="30"/>
    <w:qFormat/>
    <w:rsid w:val="00DB72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72B5"/>
    <w:rPr>
      <w:i/>
      <w:iCs/>
      <w:color w:val="0F4761" w:themeColor="accent1" w:themeShade="BF"/>
    </w:rPr>
  </w:style>
  <w:style w:type="character" w:styleId="IntenseReference">
    <w:name w:val="Intense Reference"/>
    <w:basedOn w:val="DefaultParagraphFont"/>
    <w:uiPriority w:val="32"/>
    <w:qFormat/>
    <w:rsid w:val="00DB72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957469">
      <w:bodyDiv w:val="1"/>
      <w:marLeft w:val="0"/>
      <w:marRight w:val="0"/>
      <w:marTop w:val="0"/>
      <w:marBottom w:val="0"/>
      <w:divBdr>
        <w:top w:val="none" w:sz="0" w:space="0" w:color="auto"/>
        <w:left w:val="none" w:sz="0" w:space="0" w:color="auto"/>
        <w:bottom w:val="none" w:sz="0" w:space="0" w:color="auto"/>
        <w:right w:val="none" w:sz="0" w:space="0" w:color="auto"/>
      </w:divBdr>
    </w:div>
    <w:div w:id="757139708">
      <w:bodyDiv w:val="1"/>
      <w:marLeft w:val="0"/>
      <w:marRight w:val="0"/>
      <w:marTop w:val="0"/>
      <w:marBottom w:val="0"/>
      <w:divBdr>
        <w:top w:val="none" w:sz="0" w:space="0" w:color="auto"/>
        <w:left w:val="none" w:sz="0" w:space="0" w:color="auto"/>
        <w:bottom w:val="none" w:sz="0" w:space="0" w:color="auto"/>
        <w:right w:val="none" w:sz="0" w:space="0" w:color="auto"/>
      </w:divBdr>
    </w:div>
    <w:div w:id="908806093">
      <w:bodyDiv w:val="1"/>
      <w:marLeft w:val="0"/>
      <w:marRight w:val="0"/>
      <w:marTop w:val="0"/>
      <w:marBottom w:val="0"/>
      <w:divBdr>
        <w:top w:val="none" w:sz="0" w:space="0" w:color="auto"/>
        <w:left w:val="none" w:sz="0" w:space="0" w:color="auto"/>
        <w:bottom w:val="none" w:sz="0" w:space="0" w:color="auto"/>
        <w:right w:val="none" w:sz="0" w:space="0" w:color="auto"/>
      </w:divBdr>
    </w:div>
    <w:div w:id="201483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2024-10-12T21:06:00Z</dcterms:created>
  <dcterms:modified xsi:type="dcterms:W3CDTF">2024-10-15T16:39:00Z</dcterms:modified>
</cp:coreProperties>
</file>